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09" w:rsidRDefault="006B3009" w:rsidP="006B3009">
      <w:pPr>
        <w:jc w:val="center"/>
        <w:rPr>
          <w:rFonts w:ascii="Times New Roman" w:hAnsi="Times New Roman"/>
          <w:b/>
          <w:szCs w:val="28"/>
        </w:rPr>
      </w:pPr>
      <w:r w:rsidRPr="002A30C5">
        <w:rPr>
          <w:rFonts w:ascii="Times New Roman" w:hAnsi="Times New Roman"/>
          <w:i/>
          <w:iCs/>
          <w:snapToGrid w:val="0"/>
          <w:szCs w:val="28"/>
        </w:rPr>
        <w:t xml:space="preserve">      </w:t>
      </w:r>
      <w:r w:rsidRPr="002A30C5">
        <w:rPr>
          <w:rFonts w:ascii="Times New Roman" w:hAnsi="Times New Roman"/>
          <w:b/>
          <w:szCs w:val="28"/>
        </w:rPr>
        <w:t>Глоссарий</w:t>
      </w:r>
    </w:p>
    <w:p w:rsidR="006B3009" w:rsidRPr="002A30C5" w:rsidRDefault="006B3009" w:rsidP="006B3009">
      <w:pPr>
        <w:ind w:firstLine="708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szCs w:val="28"/>
        </w:rPr>
        <w:t>Администрировать</w:t>
      </w:r>
      <w:r w:rsidRPr="002A30C5">
        <w:rPr>
          <w:rFonts w:ascii="Times New Roman" w:hAnsi="Times New Roman"/>
          <w:szCs w:val="28"/>
        </w:rPr>
        <w:t xml:space="preserve"> – управлять, руководить формально, бюрократически, посредством приказов, не учитывая мнение других членов коллектива, органа. 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szCs w:val="28"/>
        </w:rPr>
        <w:tab/>
      </w:r>
      <w:r w:rsidRPr="002A30C5">
        <w:rPr>
          <w:rFonts w:ascii="Times New Roman" w:hAnsi="Times New Roman"/>
          <w:i/>
          <w:szCs w:val="28"/>
        </w:rPr>
        <w:t>Контроль</w:t>
      </w:r>
      <w:r w:rsidRPr="002A30C5">
        <w:rPr>
          <w:rFonts w:ascii="Times New Roman" w:hAnsi="Times New Roman"/>
          <w:szCs w:val="28"/>
        </w:rPr>
        <w:t xml:space="preserve"> – система наблюдений и проверки соответствия процесса функционирования управляемого объекта принятым управленческим решениям, выявление результатов управленческих воздействий на управляемый объект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szCs w:val="28"/>
        </w:rPr>
        <w:tab/>
      </w:r>
      <w:r w:rsidRPr="002A30C5">
        <w:rPr>
          <w:rFonts w:ascii="Times New Roman" w:hAnsi="Times New Roman"/>
          <w:i/>
          <w:szCs w:val="28"/>
        </w:rPr>
        <w:t>Документальный контроль</w:t>
      </w:r>
      <w:r w:rsidRPr="002A30C5">
        <w:rPr>
          <w:rFonts w:ascii="Times New Roman" w:hAnsi="Times New Roman"/>
          <w:szCs w:val="28"/>
        </w:rPr>
        <w:t xml:space="preserve"> – контроль, в основе которого лежит изучение, систематизация и анализ различных учетных документов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szCs w:val="28"/>
        </w:rPr>
        <w:tab/>
      </w:r>
      <w:r w:rsidRPr="002A30C5">
        <w:rPr>
          <w:rFonts w:ascii="Times New Roman" w:hAnsi="Times New Roman"/>
          <w:i/>
          <w:szCs w:val="28"/>
        </w:rPr>
        <w:t>Налоговый контроль</w:t>
      </w:r>
      <w:r w:rsidRPr="002A30C5">
        <w:rPr>
          <w:rFonts w:ascii="Times New Roman" w:hAnsi="Times New Roman"/>
          <w:szCs w:val="28"/>
        </w:rPr>
        <w:t xml:space="preserve"> – контроль, осуществляемый должностными лицами налоговых органов посредством учета налогоплательщиков и объектов, подлежащих налогообложению, налоговых проверок, опроса налогоплательщиков и других лиц, проверки данных учета и отчетности, осмотра помещений и территорий, где могут находиться объекты, подлежащие налогообложению или используемые  для извлечения доходов (прибыли)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szCs w:val="28"/>
        </w:rPr>
        <w:tab/>
      </w:r>
      <w:r w:rsidRPr="002A30C5">
        <w:rPr>
          <w:rFonts w:ascii="Times New Roman" w:hAnsi="Times New Roman"/>
          <w:i/>
          <w:szCs w:val="28"/>
        </w:rPr>
        <w:t>Текущий контроль</w:t>
      </w:r>
      <w:r w:rsidRPr="002A30C5">
        <w:rPr>
          <w:rFonts w:ascii="Times New Roman" w:hAnsi="Times New Roman"/>
          <w:szCs w:val="28"/>
        </w:rPr>
        <w:t xml:space="preserve"> – контроль, который осуществляется по ходу  производства в момент совершения хозяйственных операций и процессов в объединениях и на предприятиях. Основной задачей этого контроля является выявление отклонений в процессе выполнения плановых заданий в целях принятия необходимых мер по устранению влияния отрицательных факторов на работу и закреплению  положительного опыта.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szCs w:val="28"/>
        </w:rPr>
        <w:tab/>
      </w:r>
      <w:r w:rsidRPr="002A30C5">
        <w:rPr>
          <w:rFonts w:ascii="Times New Roman" w:hAnsi="Times New Roman"/>
          <w:i/>
          <w:szCs w:val="28"/>
        </w:rPr>
        <w:t>Финансовый контроль</w:t>
      </w:r>
      <w:r w:rsidRPr="002A30C5">
        <w:rPr>
          <w:rFonts w:ascii="Times New Roman" w:hAnsi="Times New Roman"/>
          <w:szCs w:val="28"/>
        </w:rPr>
        <w:t xml:space="preserve"> – контроль  за ведением финансовой документации, ее соответствием установленным нормам и правилам. Также предусматривает контроль за соблюдением законов и нормативных актов при осуществлении финансовых операций. Финансовый контроль присущ всем финансовым институтам.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szCs w:val="28"/>
        </w:rPr>
        <w:tab/>
      </w:r>
      <w:r w:rsidRPr="002A30C5">
        <w:rPr>
          <w:rFonts w:ascii="Times New Roman" w:hAnsi="Times New Roman"/>
          <w:i/>
          <w:szCs w:val="28"/>
        </w:rPr>
        <w:t>Предварительный финансовый контроль</w:t>
      </w:r>
      <w:r w:rsidRPr="002A30C5">
        <w:rPr>
          <w:rFonts w:ascii="Times New Roman" w:hAnsi="Times New Roman"/>
          <w:szCs w:val="28"/>
        </w:rPr>
        <w:t xml:space="preserve"> – финансовый контроль, который проводится до совершения операций по образованию, распределению и использованию денежных фондов. Он имеет важное значение для предупреждения нарушений финансовой дисциплины. 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szCs w:val="28"/>
        </w:rPr>
        <w:tab/>
      </w:r>
      <w:r w:rsidRPr="002A30C5">
        <w:rPr>
          <w:rFonts w:ascii="Times New Roman" w:hAnsi="Times New Roman"/>
          <w:i/>
          <w:szCs w:val="28"/>
        </w:rPr>
        <w:t>Налог</w:t>
      </w:r>
      <w:r w:rsidRPr="002A30C5">
        <w:rPr>
          <w:rFonts w:ascii="Times New Roman" w:hAnsi="Times New Roman"/>
          <w:szCs w:val="28"/>
        </w:rPr>
        <w:t xml:space="preserve"> – обязательный платеж, взимаемый государством с физических и юридических лиц. Налоги делятся на прямые и косвенные. Налоги являются одним из источников пополнения государственного бюджета. Основная функция налогов – регулировать экономику. С помощью рычагов налоговой политики государство оказывает воздействие на состояние хозяйственной конъюнктуры, стимулирует экономический рост.</w:t>
      </w:r>
    </w:p>
    <w:p w:rsidR="006B3009" w:rsidRPr="002A30C5" w:rsidRDefault="006B3009" w:rsidP="006B3009">
      <w:pPr>
        <w:jc w:val="both"/>
        <w:rPr>
          <w:rFonts w:ascii="Times New Roman" w:hAnsi="Times New Roman"/>
          <w:snapToGrid w:val="0"/>
          <w:szCs w:val="28"/>
        </w:rPr>
      </w:pPr>
      <w:r w:rsidRPr="002A30C5">
        <w:rPr>
          <w:rFonts w:ascii="Times New Roman" w:hAnsi="Times New Roman"/>
          <w:szCs w:val="28"/>
        </w:rPr>
        <w:tab/>
        <w:t xml:space="preserve"> Н</w:t>
      </w:r>
      <w:r w:rsidRPr="002A30C5">
        <w:rPr>
          <w:rFonts w:ascii="Times New Roman" w:hAnsi="Times New Roman"/>
          <w:i/>
          <w:iCs/>
          <w:snapToGrid w:val="0"/>
          <w:szCs w:val="28"/>
        </w:rPr>
        <w:t>алоговым обязательством</w:t>
      </w:r>
      <w:r w:rsidRPr="002A30C5">
        <w:rPr>
          <w:rFonts w:ascii="Times New Roman" w:hAnsi="Times New Roman"/>
          <w:snapToGrid w:val="0"/>
          <w:szCs w:val="28"/>
        </w:rPr>
        <w:t xml:space="preserve"> считается обязательство налогоплательщика  перед  государством,   возникающее  в  соответствии   с налоговым законодательством, в силу которого налогоплательщик  обязан встать на регистрационный учет в налоговом  органе, определять  объекты налогообложения и объекты, связанные с налогообложением, исчислять налоги и другие обязательные платежи в бюджет, составлять налоговую </w:t>
      </w:r>
      <w:r w:rsidRPr="002A30C5">
        <w:rPr>
          <w:rFonts w:ascii="Times New Roman" w:hAnsi="Times New Roman"/>
          <w:snapToGrid w:val="0"/>
          <w:szCs w:val="28"/>
        </w:rPr>
        <w:lastRenderedPageBreak/>
        <w:t xml:space="preserve">отчетность, представлять ее в установленные сроки и  уплачивать  налоги  и  другие обязательные платежи в бюджет. </w:t>
      </w:r>
    </w:p>
    <w:p w:rsidR="006B3009" w:rsidRPr="002A30C5" w:rsidRDefault="006B3009" w:rsidP="006B3009">
      <w:pPr>
        <w:jc w:val="both"/>
        <w:rPr>
          <w:rFonts w:ascii="Times New Roman" w:hAnsi="Times New Roman"/>
          <w:snapToGrid w:val="0"/>
          <w:szCs w:val="28"/>
        </w:rPr>
      </w:pPr>
      <w:r w:rsidRPr="002A30C5">
        <w:rPr>
          <w:rFonts w:ascii="Times New Roman" w:hAnsi="Times New Roman"/>
          <w:i/>
          <w:iCs/>
          <w:snapToGrid w:val="0"/>
          <w:szCs w:val="28"/>
        </w:rPr>
        <w:t xml:space="preserve">      Налоговый  период</w:t>
      </w:r>
      <w:r w:rsidRPr="002A30C5">
        <w:rPr>
          <w:rFonts w:ascii="Times New Roman" w:hAnsi="Times New Roman"/>
          <w:snapToGrid w:val="0"/>
          <w:szCs w:val="28"/>
        </w:rPr>
        <w:t xml:space="preserve">  </w:t>
      </w:r>
      <w:r w:rsidRPr="002A30C5">
        <w:rPr>
          <w:rFonts w:ascii="Times New Roman" w:hAnsi="Times New Roman"/>
          <w:szCs w:val="28"/>
        </w:rPr>
        <w:t>–</w:t>
      </w:r>
      <w:r w:rsidRPr="002A30C5">
        <w:rPr>
          <w:rFonts w:ascii="Times New Roman" w:hAnsi="Times New Roman"/>
          <w:snapToGrid w:val="0"/>
          <w:szCs w:val="28"/>
        </w:rPr>
        <w:t xml:space="preserve">  период  времени,  установленный применительно к отдельным налогам и другим обязательным платежам по  окончании  которого  определяется налоговая  база  и  исчисляется  сумма  налогов  и  других обязательных платежей, подлежащих уплате в бюджет.   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i/>
          <w:iCs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Субъект налога</w:t>
      </w:r>
      <w:r w:rsidRPr="002A30C5">
        <w:rPr>
          <w:rFonts w:ascii="Times New Roman" w:hAnsi="Times New Roman"/>
          <w:szCs w:val="28"/>
        </w:rPr>
        <w:t xml:space="preserve"> (налогоплательщик) – это физическое или юридическое лицо, на которое законом возложена обязанность уплачивать налог.</w:t>
      </w:r>
    </w:p>
    <w:p w:rsidR="006B3009" w:rsidRPr="002A30C5" w:rsidRDefault="006B3009" w:rsidP="006B3009">
      <w:pPr>
        <w:jc w:val="both"/>
        <w:rPr>
          <w:rFonts w:ascii="Times New Roman" w:hAnsi="Times New Roman"/>
          <w:snapToGrid w:val="0"/>
          <w:szCs w:val="28"/>
        </w:rPr>
      </w:pPr>
      <w:r w:rsidRPr="002A30C5">
        <w:rPr>
          <w:rFonts w:ascii="Times New Roman" w:hAnsi="Times New Roman"/>
          <w:szCs w:val="28"/>
        </w:rPr>
        <w:t xml:space="preserve">Понятие </w:t>
      </w:r>
      <w:r w:rsidRPr="002A30C5">
        <w:rPr>
          <w:rFonts w:ascii="Times New Roman" w:hAnsi="Times New Roman"/>
          <w:snapToGrid w:val="0"/>
          <w:szCs w:val="28"/>
        </w:rPr>
        <w:t xml:space="preserve">  </w:t>
      </w:r>
      <w:r w:rsidRPr="002A30C5">
        <w:rPr>
          <w:rFonts w:ascii="Times New Roman" w:hAnsi="Times New Roman"/>
          <w:i/>
          <w:iCs/>
          <w:snapToGrid w:val="0"/>
          <w:szCs w:val="28"/>
        </w:rPr>
        <w:t>налоговый  агент</w:t>
      </w:r>
      <w:r w:rsidRPr="002A30C5">
        <w:rPr>
          <w:rFonts w:ascii="Times New Roman" w:hAnsi="Times New Roman"/>
          <w:snapToGrid w:val="0"/>
          <w:szCs w:val="28"/>
        </w:rPr>
        <w:t xml:space="preserve"> означает </w:t>
      </w:r>
      <w:r w:rsidRPr="002A30C5">
        <w:rPr>
          <w:rFonts w:ascii="Times New Roman" w:hAnsi="Times New Roman"/>
          <w:szCs w:val="28"/>
        </w:rPr>
        <w:t>–</w:t>
      </w:r>
      <w:r w:rsidRPr="002A30C5">
        <w:rPr>
          <w:rFonts w:ascii="Times New Roman" w:hAnsi="Times New Roman"/>
          <w:snapToGrid w:val="0"/>
          <w:szCs w:val="28"/>
        </w:rPr>
        <w:t xml:space="preserve">  индивидуальный  предприниматель,  частный нотариус,  адвокат,  юридическое  лицо,  в  том  числе нерезидент, осуществляющий  деятельность  в  Республике  Казахстан  через  постоянное учреждение,  филиал,  представительство,  на  которых  возложена  обязанность  по  исчислению,  удержанию  и перечислению налогов, удерживаемых у источника выплаты.  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 xml:space="preserve">     Носители</w:t>
      </w:r>
      <w:r w:rsidRPr="002A30C5">
        <w:rPr>
          <w:rFonts w:ascii="Times New Roman" w:hAnsi="Times New Roman"/>
          <w:szCs w:val="28"/>
        </w:rPr>
        <w:t xml:space="preserve"> налогов – физические лица, конечные налогоплательщики, на которых падает фактическое налоговое бремя, то есть граждане государства.</w:t>
      </w:r>
    </w:p>
    <w:p w:rsidR="006B3009" w:rsidRPr="002A30C5" w:rsidRDefault="006B3009" w:rsidP="006B3009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2A30C5">
        <w:rPr>
          <w:rFonts w:ascii="Times New Roman" w:hAnsi="Times New Roman"/>
          <w:i/>
          <w:iCs/>
          <w:sz w:val="28"/>
          <w:szCs w:val="28"/>
        </w:rPr>
        <w:t xml:space="preserve">      </w:t>
      </w:r>
      <w:r w:rsidRPr="002A30C5">
        <w:rPr>
          <w:rFonts w:ascii="Times New Roman" w:hAnsi="Times New Roman"/>
          <w:sz w:val="28"/>
          <w:szCs w:val="28"/>
        </w:rPr>
        <w:t xml:space="preserve">Номенклатура налогов (их виды и перечень) берет свое начало от объектов обложения. </w:t>
      </w:r>
      <w:r w:rsidRPr="002A30C5">
        <w:rPr>
          <w:rFonts w:ascii="Times New Roman" w:hAnsi="Times New Roman"/>
          <w:i/>
          <w:iCs/>
          <w:sz w:val="28"/>
          <w:szCs w:val="28"/>
        </w:rPr>
        <w:t>Объект налога</w:t>
      </w:r>
      <w:r w:rsidRPr="002A30C5">
        <w:rPr>
          <w:rFonts w:ascii="Times New Roman" w:hAnsi="Times New Roman"/>
          <w:sz w:val="28"/>
          <w:szCs w:val="28"/>
        </w:rPr>
        <w:t xml:space="preserve"> – доход, имущество, вид деятельности, оказание услуг, денежные операции, предметы (товароматериальные ценности), которые являются основой налогообложения (с которых исчисляется налог). Объектом обложения является также передача имущества, пользование природными ресурсами, добавленная стоимость продукции, работ и услуг, хозяйственный оборот и т. д.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 xml:space="preserve">      Источником</w:t>
      </w:r>
      <w:r w:rsidRPr="002A30C5">
        <w:rPr>
          <w:rFonts w:ascii="Times New Roman" w:hAnsi="Times New Roman"/>
          <w:szCs w:val="28"/>
        </w:rPr>
        <w:t xml:space="preserve"> налога является доход, из которого уплачивается налог; по некоторым налогом (например, налог на прибыль) объект и источники совпадают; в некоторых случаях источником налога может быть часть имущества, которую продает плательщик, чтобы выплатить налог.</w:t>
      </w:r>
    </w:p>
    <w:p w:rsidR="006B3009" w:rsidRPr="002A30C5" w:rsidRDefault="006B3009" w:rsidP="006B3009">
      <w:pPr>
        <w:jc w:val="both"/>
        <w:rPr>
          <w:rFonts w:ascii="Times New Roman" w:hAnsi="Times New Roman"/>
          <w:snapToGrid w:val="0"/>
          <w:szCs w:val="28"/>
        </w:rPr>
      </w:pPr>
      <w:r w:rsidRPr="002A30C5">
        <w:rPr>
          <w:rFonts w:ascii="Times New Roman" w:hAnsi="Times New Roman"/>
          <w:szCs w:val="28"/>
        </w:rPr>
        <w:t xml:space="preserve">     В налоговом законодательстве Казахстана разделены  понятия </w:t>
      </w:r>
      <w:r w:rsidRPr="002A30C5">
        <w:rPr>
          <w:rFonts w:ascii="Times New Roman" w:hAnsi="Times New Roman"/>
          <w:i/>
          <w:iCs/>
          <w:szCs w:val="28"/>
        </w:rPr>
        <w:t>объект налогообложения</w:t>
      </w:r>
      <w:r w:rsidRPr="002A30C5">
        <w:rPr>
          <w:rFonts w:ascii="Times New Roman" w:hAnsi="Times New Roman"/>
          <w:szCs w:val="28"/>
        </w:rPr>
        <w:t xml:space="preserve"> и </w:t>
      </w:r>
      <w:r w:rsidRPr="002A30C5">
        <w:rPr>
          <w:rFonts w:ascii="Times New Roman" w:hAnsi="Times New Roman"/>
          <w:i/>
          <w:iCs/>
          <w:szCs w:val="28"/>
        </w:rPr>
        <w:t>объект, связанный с налогообложением</w:t>
      </w:r>
      <w:r w:rsidRPr="002A30C5">
        <w:rPr>
          <w:rFonts w:ascii="Times New Roman" w:hAnsi="Times New Roman"/>
          <w:szCs w:val="28"/>
        </w:rPr>
        <w:t xml:space="preserve">. При этом выделено понятие </w:t>
      </w:r>
      <w:r w:rsidRPr="002A30C5">
        <w:rPr>
          <w:rFonts w:ascii="Times New Roman" w:hAnsi="Times New Roman"/>
          <w:i/>
          <w:iCs/>
          <w:szCs w:val="28"/>
        </w:rPr>
        <w:t>«налоговая база»,</w:t>
      </w:r>
      <w:r w:rsidRPr="002A30C5">
        <w:rPr>
          <w:rFonts w:ascii="Times New Roman" w:hAnsi="Times New Roman"/>
          <w:szCs w:val="28"/>
        </w:rPr>
        <w:t xml:space="preserve"> которая представляет собой стоимостную, физическую или иную характеристику объекта налогообложения и объекта, связанного с налогообложением, </w:t>
      </w:r>
      <w:r w:rsidRPr="002A30C5">
        <w:rPr>
          <w:rFonts w:ascii="Times New Roman" w:hAnsi="Times New Roman"/>
          <w:snapToGrid w:val="0"/>
          <w:szCs w:val="28"/>
        </w:rPr>
        <w:t>на основании которых определяются  суммы налогов и других обязательных платежей, подлежащих уплате в бюджет.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 xml:space="preserve">    Единица обложения</w:t>
      </w:r>
      <w:r w:rsidRPr="002A30C5">
        <w:rPr>
          <w:rFonts w:ascii="Times New Roman" w:hAnsi="Times New Roman"/>
          <w:szCs w:val="28"/>
        </w:rPr>
        <w:t xml:space="preserve"> – единица измерения объекта налога, установленная для счета (1 тенге, 1 гектар, 1 метр, единица измерения товара и др.)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Налоговая ставка</w:t>
      </w:r>
      <w:r w:rsidRPr="002A30C5">
        <w:rPr>
          <w:rFonts w:ascii="Times New Roman" w:hAnsi="Times New Roman"/>
          <w:szCs w:val="28"/>
        </w:rPr>
        <w:t xml:space="preserve"> – это величина налоговых начислений  на единицу измерения налоговой базы; она характеризует норму налогового обложения; выраженная в процентах к доходу налогоплательщика, называется </w:t>
      </w:r>
      <w:r w:rsidRPr="002A30C5">
        <w:rPr>
          <w:rFonts w:ascii="Times New Roman" w:hAnsi="Times New Roman"/>
          <w:i/>
          <w:iCs/>
          <w:szCs w:val="28"/>
        </w:rPr>
        <w:t>налоговой квотой</w:t>
      </w:r>
      <w:r w:rsidRPr="002A30C5">
        <w:rPr>
          <w:rFonts w:ascii="Times New Roman" w:hAnsi="Times New Roman"/>
          <w:szCs w:val="28"/>
        </w:rPr>
        <w:t>.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i/>
          <w:iCs/>
          <w:szCs w:val="28"/>
        </w:rPr>
      </w:pPr>
      <w:r w:rsidRPr="002A30C5">
        <w:rPr>
          <w:rFonts w:ascii="Times New Roman" w:hAnsi="Times New Roman"/>
          <w:szCs w:val="28"/>
        </w:rPr>
        <w:t xml:space="preserve">По методу построения ставки налогов бывают </w:t>
      </w:r>
      <w:r w:rsidRPr="002A30C5">
        <w:rPr>
          <w:rFonts w:ascii="Times New Roman" w:hAnsi="Times New Roman"/>
          <w:i/>
          <w:iCs/>
          <w:szCs w:val="28"/>
        </w:rPr>
        <w:t>твердые и процентные.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Твердые</w:t>
      </w:r>
      <w:r w:rsidRPr="002A30C5">
        <w:rPr>
          <w:rFonts w:ascii="Times New Roman" w:hAnsi="Times New Roman"/>
          <w:szCs w:val="28"/>
        </w:rPr>
        <w:t xml:space="preserve"> ставки устанавливаются в абсолютной сумме к единице обложения, независимо от размеров доходов (применяются при  обложении реальными налогами – земельным, имущественным).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i/>
          <w:iCs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Процентные</w:t>
      </w:r>
      <w:r w:rsidRPr="002A30C5">
        <w:rPr>
          <w:rFonts w:ascii="Times New Roman" w:hAnsi="Times New Roman"/>
          <w:szCs w:val="28"/>
        </w:rPr>
        <w:t xml:space="preserve"> ставки бывают трех видов: </w:t>
      </w:r>
      <w:r w:rsidRPr="002A30C5">
        <w:rPr>
          <w:rFonts w:ascii="Times New Roman" w:hAnsi="Times New Roman"/>
          <w:i/>
          <w:iCs/>
          <w:szCs w:val="28"/>
        </w:rPr>
        <w:t>пропорциональные, прогрессивные и регрессивные.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Пропорциональные</w:t>
      </w:r>
      <w:r w:rsidRPr="002A30C5">
        <w:rPr>
          <w:rFonts w:ascii="Times New Roman" w:hAnsi="Times New Roman"/>
          <w:szCs w:val="28"/>
        </w:rPr>
        <w:t xml:space="preserve"> ставки устанавливаются в виде единого процента независимо от размера объекта налога; </w:t>
      </w:r>
      <w:r w:rsidRPr="002A30C5">
        <w:rPr>
          <w:rFonts w:ascii="Times New Roman" w:hAnsi="Times New Roman"/>
          <w:i/>
          <w:iCs/>
          <w:szCs w:val="28"/>
        </w:rPr>
        <w:t>прогрессивные</w:t>
      </w:r>
      <w:r w:rsidRPr="002A30C5">
        <w:rPr>
          <w:rFonts w:ascii="Times New Roman" w:hAnsi="Times New Roman"/>
          <w:szCs w:val="28"/>
        </w:rPr>
        <w:t xml:space="preserve"> – в виде шкалы, по которой процент изъятия растет по мере роста дохода или имущества. налогов  приведена на схеме 12.2.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szCs w:val="28"/>
        </w:rPr>
        <w:t>Недостатком прогрессивного налога является то, что он оказывает отрицательное воздействие на экономическую и трудовую деятельность: чем выше прогрессия обложения, тем слабее дифференциация  в располагаемых доходах субъектов обложения, но тем ниже эффективность экономики.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Регрессивные</w:t>
      </w:r>
      <w:r w:rsidRPr="002A30C5">
        <w:rPr>
          <w:rFonts w:ascii="Times New Roman" w:hAnsi="Times New Roman"/>
          <w:szCs w:val="28"/>
        </w:rPr>
        <w:t xml:space="preserve"> ставки понижаются по мере увеличения объекта обложения или, наоборот, увеличиваются при уменьшении объекта (например, при уменьшении фонда заработной платы: чем меньше этот фонд, тем больше налог, или чем больше фонд, тем меньше налог, тем самым поддерживается приемлемый уровень средней заработной платы). 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 xml:space="preserve">     Налоговый оклад</w:t>
      </w:r>
      <w:r w:rsidRPr="002A30C5">
        <w:rPr>
          <w:rFonts w:ascii="Times New Roman" w:hAnsi="Times New Roman"/>
          <w:szCs w:val="28"/>
        </w:rPr>
        <w:t xml:space="preserve"> – сумма налога, уплачиваемая субъектом с одного объекта.</w:t>
      </w:r>
    </w:p>
    <w:p w:rsidR="006B3009" w:rsidRPr="002A30C5" w:rsidRDefault="006B3009" w:rsidP="006B3009">
      <w:pPr>
        <w:tabs>
          <w:tab w:val="left" w:pos="284"/>
        </w:tabs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napToGrid w:val="0"/>
          <w:szCs w:val="28"/>
        </w:rPr>
        <w:t xml:space="preserve">     Налоговый режим</w:t>
      </w:r>
      <w:r w:rsidRPr="002A30C5">
        <w:rPr>
          <w:rFonts w:ascii="Times New Roman" w:hAnsi="Times New Roman"/>
          <w:snapToGrid w:val="0"/>
          <w:szCs w:val="28"/>
        </w:rPr>
        <w:t xml:space="preserve"> </w:t>
      </w:r>
      <w:r w:rsidRPr="002A30C5">
        <w:rPr>
          <w:rFonts w:ascii="Times New Roman" w:hAnsi="Times New Roman"/>
          <w:szCs w:val="28"/>
        </w:rPr>
        <w:t>–</w:t>
      </w:r>
      <w:r w:rsidRPr="002A30C5">
        <w:rPr>
          <w:rFonts w:ascii="Times New Roman" w:hAnsi="Times New Roman"/>
          <w:snapToGrid w:val="0"/>
          <w:szCs w:val="28"/>
        </w:rPr>
        <w:t xml:space="preserve"> совокупность норм налогового законодательства, применяемых налогоплательщиком при исчислении всех налоговых обязательств по уплате налогов и других обязательных платежей в бюджет.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 xml:space="preserve">      Налоговые льготы</w:t>
      </w:r>
      <w:r w:rsidRPr="002A30C5">
        <w:rPr>
          <w:rFonts w:ascii="Times New Roman" w:hAnsi="Times New Roman"/>
          <w:szCs w:val="28"/>
        </w:rPr>
        <w:t xml:space="preserve"> – полное или частичное освобождение от налогов плательщиков в соответствии с законодательством. К ним относятся:</w:t>
      </w:r>
    </w:p>
    <w:p w:rsidR="006B3009" w:rsidRPr="002A30C5" w:rsidRDefault="006B3009" w:rsidP="006B3009">
      <w:pPr>
        <w:jc w:val="both"/>
        <w:rPr>
          <w:rFonts w:ascii="Times New Roman" w:hAnsi="Times New Roman"/>
          <w:snapToGrid w:val="0"/>
          <w:szCs w:val="28"/>
        </w:rPr>
      </w:pPr>
      <w:r w:rsidRPr="002A30C5">
        <w:rPr>
          <w:rFonts w:ascii="Times New Roman" w:hAnsi="Times New Roman"/>
          <w:snapToGrid w:val="0"/>
          <w:szCs w:val="28"/>
        </w:rPr>
        <w:t xml:space="preserve">      </w:t>
      </w:r>
      <w:r w:rsidRPr="002A30C5">
        <w:rPr>
          <w:rFonts w:ascii="Times New Roman" w:hAnsi="Times New Roman"/>
          <w:i/>
          <w:iCs/>
          <w:snapToGrid w:val="0"/>
          <w:szCs w:val="28"/>
        </w:rPr>
        <w:t>инвестиционные налоговые  преференции</w:t>
      </w:r>
      <w:r w:rsidRPr="002A30C5">
        <w:rPr>
          <w:rFonts w:ascii="Times New Roman" w:hAnsi="Times New Roman"/>
          <w:snapToGrid w:val="0"/>
          <w:szCs w:val="28"/>
        </w:rPr>
        <w:t xml:space="preserve"> </w:t>
      </w:r>
      <w:r w:rsidRPr="002A30C5">
        <w:rPr>
          <w:rFonts w:ascii="Times New Roman" w:hAnsi="Times New Roman"/>
          <w:szCs w:val="28"/>
        </w:rPr>
        <w:t>–</w:t>
      </w:r>
      <w:r w:rsidRPr="002A30C5">
        <w:rPr>
          <w:rFonts w:ascii="Times New Roman" w:hAnsi="Times New Roman"/>
          <w:snapToGrid w:val="0"/>
          <w:szCs w:val="28"/>
        </w:rPr>
        <w:t xml:space="preserve"> освобождение  от уплаты корпоративного подоходного налога либо предоставление  права дополнительных вычетов из совокупного годового дохода  налогоплательщиков </w:t>
      </w:r>
      <w:r w:rsidRPr="002A30C5">
        <w:rPr>
          <w:rFonts w:ascii="Times New Roman" w:hAnsi="Times New Roman"/>
          <w:szCs w:val="28"/>
        </w:rPr>
        <w:t>–</w:t>
      </w:r>
      <w:r w:rsidRPr="002A30C5">
        <w:rPr>
          <w:rFonts w:ascii="Times New Roman" w:hAnsi="Times New Roman"/>
          <w:snapToGrid w:val="0"/>
          <w:szCs w:val="28"/>
        </w:rPr>
        <w:t xml:space="preserve"> юридических лиц, осуществляющих реализацию  инвестиционного  проекта  с целью создания новых, рас</w:t>
      </w:r>
      <w:r>
        <w:rPr>
          <w:rFonts w:ascii="Times New Roman" w:hAnsi="Times New Roman"/>
          <w:snapToGrid w:val="0"/>
          <w:szCs w:val="28"/>
        </w:rPr>
        <w:t>ширения и  обновления  действую</w:t>
      </w:r>
      <w:r w:rsidRPr="002A30C5">
        <w:rPr>
          <w:rFonts w:ascii="Times New Roman" w:hAnsi="Times New Roman"/>
          <w:snapToGrid w:val="0"/>
          <w:szCs w:val="28"/>
        </w:rPr>
        <w:t xml:space="preserve">щих  производств, освобождение таких налогоплательщиков от уплаты налога  на  имущество  по вновь  введенным  в  эксплуатацию  фиксированным  активам  в  рамках инвестиционного проекта с целью создания новых, расширения  и  обновления действующих производств, а также освобождение от уплаты земельного налога по  земельным  участкам,  используемым  для  реализации   инвестиционного проекта; срок действия преференций определяется  в  каждом  отдельном  случае  в  зависимости  от объемов инвестиций в фиксированные активы, но в пределах 1-10 лет по корпоративному подоходному налогу и 1-5 лет по земельному и имущественному налогам; </w:t>
      </w:r>
    </w:p>
    <w:p w:rsidR="006B3009" w:rsidRPr="002A30C5" w:rsidRDefault="006B3009" w:rsidP="006B3009">
      <w:pPr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snapToGrid w:val="0"/>
          <w:szCs w:val="28"/>
        </w:rPr>
        <w:t xml:space="preserve">       </w:t>
      </w:r>
      <w:r w:rsidRPr="002A30C5">
        <w:rPr>
          <w:rFonts w:ascii="Times New Roman" w:hAnsi="Times New Roman"/>
          <w:i/>
          <w:iCs/>
          <w:szCs w:val="28"/>
        </w:rPr>
        <w:t xml:space="preserve">необлагаемый минимум </w:t>
      </w:r>
      <w:r w:rsidRPr="002A30C5">
        <w:rPr>
          <w:rFonts w:ascii="Times New Roman" w:hAnsi="Times New Roman"/>
          <w:szCs w:val="28"/>
        </w:rPr>
        <w:t>– наименьшая часть объекта налога, полностью освобождаемая от обложения;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скидки</w:t>
      </w:r>
      <w:r w:rsidRPr="002A30C5">
        <w:rPr>
          <w:rFonts w:ascii="Times New Roman" w:hAnsi="Times New Roman"/>
          <w:szCs w:val="28"/>
        </w:rPr>
        <w:t xml:space="preserve"> </w:t>
      </w:r>
      <w:r w:rsidRPr="002A30C5">
        <w:rPr>
          <w:rFonts w:ascii="Times New Roman" w:hAnsi="Times New Roman"/>
          <w:i/>
          <w:iCs/>
          <w:szCs w:val="28"/>
        </w:rPr>
        <w:t>с исчисленной суммы дохода</w:t>
      </w:r>
      <w:r w:rsidRPr="002A30C5">
        <w:rPr>
          <w:rFonts w:ascii="Times New Roman" w:hAnsi="Times New Roman"/>
          <w:szCs w:val="28"/>
        </w:rPr>
        <w:t xml:space="preserve"> (на иждивенцев, инвалидов – по подоходному налогу с населения; суммы затрат на капитальные вложения, содержание социальных объектов, природоохранные мероприятия и т.д.);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суммы, не включаемые в состав облагаемого дохода</w:t>
      </w:r>
      <w:r w:rsidRPr="002A30C5">
        <w:rPr>
          <w:rFonts w:ascii="Times New Roman" w:hAnsi="Times New Roman"/>
          <w:szCs w:val="28"/>
        </w:rPr>
        <w:t xml:space="preserve"> (например, суммы выходных пособий при увольнении, компенсационных выплат по подоходному налогу с населения);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понижение ставки налога</w:t>
      </w:r>
      <w:r w:rsidRPr="002A30C5">
        <w:rPr>
          <w:rFonts w:ascii="Times New Roman" w:hAnsi="Times New Roman"/>
          <w:szCs w:val="28"/>
        </w:rPr>
        <w:t xml:space="preserve"> для отдельных субъектов обложения и категорий плательщиков.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К налоговым льготам</w:t>
      </w:r>
      <w:r w:rsidRPr="002A30C5">
        <w:rPr>
          <w:rFonts w:ascii="Times New Roman" w:hAnsi="Times New Roman"/>
          <w:szCs w:val="28"/>
        </w:rPr>
        <w:t xml:space="preserve"> относятся также отсрочка уплаты налогов и списание недоимок по налогу.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i/>
          <w:iCs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Льготный период</w:t>
      </w:r>
      <w:r w:rsidRPr="002A30C5">
        <w:rPr>
          <w:rFonts w:ascii="Times New Roman" w:hAnsi="Times New Roman"/>
          <w:szCs w:val="28"/>
        </w:rPr>
        <w:t xml:space="preserve"> – время, в течение которого, действуют установленные законом льготы по налогам.</w:t>
      </w:r>
    </w:p>
    <w:p w:rsidR="006B3009" w:rsidRPr="002A30C5" w:rsidRDefault="006B3009" w:rsidP="006B3009">
      <w:pPr>
        <w:ind w:firstLine="567"/>
        <w:jc w:val="both"/>
        <w:rPr>
          <w:rFonts w:ascii="Times New Roman" w:hAnsi="Times New Roman"/>
          <w:szCs w:val="28"/>
        </w:rPr>
      </w:pPr>
      <w:r w:rsidRPr="002A30C5">
        <w:rPr>
          <w:rFonts w:ascii="Times New Roman" w:hAnsi="Times New Roman"/>
          <w:i/>
          <w:iCs/>
          <w:szCs w:val="28"/>
        </w:rPr>
        <w:t>Период обложения (налоговый период)</w:t>
      </w:r>
      <w:r w:rsidRPr="002A30C5">
        <w:rPr>
          <w:rFonts w:ascii="Times New Roman" w:hAnsi="Times New Roman"/>
          <w:szCs w:val="28"/>
        </w:rPr>
        <w:t xml:space="preserve"> –  период времени, по окончании которого определяется  база и исчисляется сумма налогов и других обязательных платежей в бюджет.</w:t>
      </w:r>
    </w:p>
    <w:p w:rsidR="006B3009" w:rsidRPr="002A30C5" w:rsidRDefault="006B3009" w:rsidP="006B3009">
      <w:pPr>
        <w:jc w:val="both"/>
        <w:rPr>
          <w:rFonts w:ascii="Times New Roman" w:hAnsi="Times New Roman"/>
          <w:color w:val="000000"/>
          <w:szCs w:val="28"/>
        </w:rPr>
      </w:pPr>
      <w:r w:rsidRPr="002A30C5">
        <w:rPr>
          <w:rFonts w:ascii="Times New Roman" w:hAnsi="Times New Roman"/>
          <w:b/>
          <w:szCs w:val="28"/>
        </w:rPr>
        <w:t xml:space="preserve">   </w:t>
      </w:r>
      <w:r w:rsidRPr="002A30C5">
        <w:rPr>
          <w:rFonts w:ascii="Times New Roman" w:hAnsi="Times New Roman"/>
          <w:i/>
          <w:szCs w:val="28"/>
        </w:rPr>
        <w:t>Б</w:t>
      </w:r>
      <w:r w:rsidRPr="002A30C5">
        <w:rPr>
          <w:rFonts w:ascii="Times New Roman" w:hAnsi="Times New Roman"/>
          <w:i/>
          <w:color w:val="000000"/>
          <w:szCs w:val="28"/>
        </w:rPr>
        <w:t>лаготворительная помощь</w:t>
      </w:r>
      <w:r w:rsidRPr="002A30C5">
        <w:rPr>
          <w:rFonts w:ascii="Times New Roman" w:hAnsi="Times New Roman"/>
          <w:color w:val="000000"/>
          <w:szCs w:val="28"/>
        </w:rPr>
        <w:t xml:space="preserve"> - имущество, предоставляемое на безвозмездной основе физическим лицам с целью оказания им социальной поддержки, некоммерческим организациям, а также организациям, осуществляющим деятельность в социальной сфере, с целью поддержания их уставной деятельности; </w:t>
      </w:r>
    </w:p>
    <w:p w:rsidR="006B3009" w:rsidRPr="002A30C5" w:rsidRDefault="006B3009" w:rsidP="006B3009">
      <w:pPr>
        <w:ind w:firstLine="400"/>
        <w:jc w:val="both"/>
        <w:rPr>
          <w:rFonts w:ascii="Times New Roman" w:hAnsi="Times New Roman"/>
          <w:color w:val="000000"/>
          <w:szCs w:val="28"/>
        </w:rPr>
      </w:pPr>
      <w:bookmarkStart w:id="0" w:name="SUB100002"/>
      <w:bookmarkStart w:id="1" w:name="SUB100004"/>
      <w:bookmarkStart w:id="2" w:name="SUB100006"/>
      <w:bookmarkStart w:id="3" w:name="SUB100010"/>
      <w:bookmarkEnd w:id="0"/>
      <w:bookmarkEnd w:id="1"/>
      <w:bookmarkEnd w:id="2"/>
      <w:bookmarkEnd w:id="3"/>
      <w:r w:rsidRPr="002A30C5">
        <w:rPr>
          <w:rFonts w:ascii="Times New Roman" w:hAnsi="Times New Roman"/>
          <w:i/>
          <w:color w:val="000000"/>
          <w:szCs w:val="28"/>
        </w:rPr>
        <w:t>Другие обязательные платежи</w:t>
      </w:r>
      <w:r w:rsidRPr="002A30C5">
        <w:rPr>
          <w:rFonts w:ascii="Times New Roman" w:hAnsi="Times New Roman"/>
          <w:color w:val="000000"/>
          <w:szCs w:val="28"/>
        </w:rPr>
        <w:t xml:space="preserve"> - обязательные отчисления денег (сборы, пошлины, платы и платежи) в бюджет, производимые в определенных размерах; </w:t>
      </w:r>
    </w:p>
    <w:p w:rsidR="006B3009" w:rsidRPr="002A30C5" w:rsidRDefault="006B3009" w:rsidP="006B3009">
      <w:pPr>
        <w:ind w:firstLine="400"/>
        <w:jc w:val="both"/>
        <w:rPr>
          <w:rFonts w:ascii="Times New Roman" w:hAnsi="Times New Roman"/>
          <w:color w:val="000000"/>
          <w:szCs w:val="28"/>
        </w:rPr>
      </w:pPr>
      <w:bookmarkStart w:id="4" w:name="SUB100011"/>
      <w:bookmarkEnd w:id="4"/>
      <w:r w:rsidRPr="002A30C5">
        <w:rPr>
          <w:rFonts w:ascii="Times New Roman" w:hAnsi="Times New Roman"/>
          <w:i/>
          <w:color w:val="000000"/>
          <w:szCs w:val="28"/>
        </w:rPr>
        <w:t>Индивидуальный предприниматель</w:t>
      </w:r>
      <w:r w:rsidRPr="002A30C5">
        <w:rPr>
          <w:rFonts w:ascii="Times New Roman" w:hAnsi="Times New Roman"/>
          <w:color w:val="000000"/>
          <w:szCs w:val="28"/>
        </w:rPr>
        <w:t xml:space="preserve"> - физическое лицо-резидент или нерезидент, осуществляющий предпринимательскую деятельность без образования юридического лица; </w:t>
      </w:r>
    </w:p>
    <w:p w:rsidR="006B3009" w:rsidRPr="002A30C5" w:rsidRDefault="006B3009" w:rsidP="006B3009">
      <w:pPr>
        <w:ind w:firstLine="400"/>
        <w:jc w:val="both"/>
        <w:rPr>
          <w:rFonts w:ascii="Times New Roman" w:hAnsi="Times New Roman"/>
          <w:color w:val="000000"/>
          <w:szCs w:val="28"/>
        </w:rPr>
      </w:pPr>
      <w:bookmarkStart w:id="5" w:name="SUB10001101"/>
      <w:bookmarkStart w:id="6" w:name="SUB100015"/>
      <w:bookmarkEnd w:id="5"/>
      <w:bookmarkEnd w:id="6"/>
      <w:r w:rsidRPr="002A30C5">
        <w:rPr>
          <w:rFonts w:ascii="Times New Roman" w:hAnsi="Times New Roman"/>
          <w:i/>
          <w:color w:val="000000"/>
          <w:szCs w:val="28"/>
        </w:rPr>
        <w:t>Лицо</w:t>
      </w:r>
      <w:r w:rsidRPr="002A30C5">
        <w:rPr>
          <w:rFonts w:ascii="Times New Roman" w:hAnsi="Times New Roman"/>
          <w:b/>
          <w:color w:val="000000"/>
          <w:szCs w:val="28"/>
        </w:rPr>
        <w:t xml:space="preserve"> </w:t>
      </w:r>
      <w:r w:rsidRPr="002A30C5">
        <w:rPr>
          <w:rFonts w:ascii="Times New Roman" w:hAnsi="Times New Roman"/>
          <w:color w:val="000000"/>
          <w:szCs w:val="28"/>
        </w:rPr>
        <w:t xml:space="preserve">- физическое лицо и юридическое лицо; физическое лицо - гражданин Республики Казахстан, гражданин иностранного государства, лицо без гражданства; юридическое лицо - организация, созданная в соответствии с законодательством Республики Казахстан или иностранного государства (иностранное юридическое лицо). </w:t>
      </w:r>
    </w:p>
    <w:p w:rsidR="006B3009" w:rsidRPr="00B2574E" w:rsidRDefault="006B3009" w:rsidP="006B3009">
      <w:pPr>
        <w:ind w:firstLine="400"/>
        <w:jc w:val="both"/>
        <w:rPr>
          <w:color w:val="000000"/>
          <w:sz w:val="24"/>
        </w:rPr>
      </w:pPr>
      <w:bookmarkStart w:id="7" w:name="SUB100017"/>
      <w:bookmarkStart w:id="8" w:name="SUB100018"/>
      <w:bookmarkStart w:id="9" w:name="SUB10002201"/>
      <w:bookmarkStart w:id="10" w:name="SUB100028"/>
      <w:bookmarkEnd w:id="7"/>
      <w:bookmarkEnd w:id="8"/>
      <w:bookmarkEnd w:id="9"/>
      <w:bookmarkEnd w:id="10"/>
      <w:r w:rsidRPr="002A30C5">
        <w:rPr>
          <w:rFonts w:ascii="Times New Roman" w:hAnsi="Times New Roman"/>
          <w:i/>
          <w:color w:val="000000"/>
          <w:szCs w:val="28"/>
        </w:rPr>
        <w:t>Специальный налоговый режим</w:t>
      </w:r>
      <w:r w:rsidRPr="002A30C5">
        <w:rPr>
          <w:rFonts w:ascii="Times New Roman" w:hAnsi="Times New Roman"/>
          <w:color w:val="000000"/>
          <w:szCs w:val="28"/>
        </w:rPr>
        <w:t xml:space="preserve"> - особый порядок расчетов с бюджетом, устанавливаемый для отдельных категорий налогоплательщиков и предусматривающий применение упрощенного порядка исчисления и уплаты</w:t>
      </w:r>
      <w:r w:rsidRPr="00B2574E">
        <w:rPr>
          <w:color w:val="000000"/>
          <w:sz w:val="24"/>
        </w:rPr>
        <w:t xml:space="preserve"> отдельных видов налогов и платы за пользование земельными участками, а также представления налоговой отчетности по ним; </w:t>
      </w:r>
    </w:p>
    <w:p w:rsidR="006B3009" w:rsidRPr="002A30C5" w:rsidRDefault="006B3009" w:rsidP="006B3009">
      <w:pPr>
        <w:ind w:firstLine="400"/>
        <w:jc w:val="both"/>
        <w:rPr>
          <w:rFonts w:ascii="Times New Roman" w:hAnsi="Times New Roman"/>
          <w:color w:val="000000"/>
          <w:szCs w:val="28"/>
        </w:rPr>
      </w:pPr>
      <w:bookmarkStart w:id="11" w:name="SUB10002801"/>
      <w:bookmarkStart w:id="12" w:name="SUB100030"/>
      <w:bookmarkEnd w:id="11"/>
      <w:bookmarkEnd w:id="12"/>
      <w:r w:rsidRPr="002A30C5">
        <w:rPr>
          <w:rFonts w:ascii="Times New Roman" w:hAnsi="Times New Roman"/>
          <w:i/>
          <w:color w:val="000000"/>
          <w:szCs w:val="28"/>
        </w:rPr>
        <w:t>Товарная номенклатура внешнеэкономической</w:t>
      </w:r>
      <w:r w:rsidRPr="002A30C5">
        <w:rPr>
          <w:rFonts w:ascii="Times New Roman" w:hAnsi="Times New Roman"/>
          <w:color w:val="000000"/>
          <w:szCs w:val="28"/>
        </w:rPr>
        <w:t xml:space="preserve"> деятельности - система кодов товарной классификации, основанная на гармонизированной системе описания и кодирования товаров; </w:t>
      </w:r>
    </w:p>
    <w:p w:rsidR="006B3009" w:rsidRPr="002A30C5" w:rsidRDefault="006B3009" w:rsidP="006B3009">
      <w:pPr>
        <w:ind w:firstLine="400"/>
        <w:jc w:val="both"/>
        <w:rPr>
          <w:rFonts w:ascii="Times New Roman" w:hAnsi="Times New Roman"/>
          <w:color w:val="000000"/>
          <w:szCs w:val="28"/>
        </w:rPr>
      </w:pPr>
      <w:bookmarkStart w:id="13" w:name="SUB100031"/>
      <w:bookmarkEnd w:id="13"/>
      <w:r w:rsidRPr="002A30C5">
        <w:rPr>
          <w:rFonts w:ascii="Times New Roman" w:hAnsi="Times New Roman"/>
          <w:i/>
          <w:color w:val="000000"/>
          <w:szCs w:val="28"/>
        </w:rPr>
        <w:t>Уполномоченный государственный орган</w:t>
      </w:r>
      <w:r w:rsidRPr="002A30C5">
        <w:rPr>
          <w:rFonts w:ascii="Times New Roman" w:hAnsi="Times New Roman"/>
          <w:color w:val="000000"/>
          <w:szCs w:val="28"/>
        </w:rPr>
        <w:t xml:space="preserve"> - государственный орган Республики Казахстан, обеспечивающий налоговый контроль за исполнением налоговых обязательств перед государством; </w:t>
      </w:r>
    </w:p>
    <w:p w:rsidR="006B3009" w:rsidRPr="002A30C5" w:rsidRDefault="006B3009" w:rsidP="006B3009">
      <w:pPr>
        <w:ind w:firstLine="400"/>
        <w:jc w:val="both"/>
        <w:rPr>
          <w:rFonts w:ascii="Times New Roman" w:hAnsi="Times New Roman"/>
          <w:color w:val="000000"/>
          <w:szCs w:val="28"/>
        </w:rPr>
      </w:pPr>
      <w:bookmarkStart w:id="14" w:name="SUB100032"/>
      <w:bookmarkStart w:id="15" w:name="SUB10003201"/>
      <w:bookmarkEnd w:id="14"/>
      <w:bookmarkEnd w:id="15"/>
      <w:r w:rsidRPr="002A30C5">
        <w:rPr>
          <w:rFonts w:ascii="Times New Roman" w:hAnsi="Times New Roman"/>
          <w:i/>
          <w:color w:val="000000"/>
          <w:szCs w:val="28"/>
        </w:rPr>
        <w:t>Услуги по обработке информации</w:t>
      </w:r>
      <w:r w:rsidRPr="002A30C5">
        <w:rPr>
          <w:rFonts w:ascii="Times New Roman" w:hAnsi="Times New Roman"/>
          <w:color w:val="000000"/>
          <w:szCs w:val="28"/>
        </w:rPr>
        <w:t xml:space="preserve"> - услуги по осуществлению сбора и обобщению, систематизации информационных массивов и предоставлению в распоряжение пользователя результатов обработки этой информации; </w:t>
      </w:r>
    </w:p>
    <w:p w:rsidR="006B3009" w:rsidRPr="002A30C5" w:rsidRDefault="006B3009" w:rsidP="006B3009">
      <w:pPr>
        <w:ind w:firstLine="400"/>
        <w:jc w:val="both"/>
        <w:rPr>
          <w:rFonts w:ascii="Times New Roman" w:hAnsi="Times New Roman"/>
          <w:color w:val="000000"/>
          <w:szCs w:val="28"/>
        </w:rPr>
      </w:pPr>
      <w:bookmarkStart w:id="16" w:name="SUB100033"/>
      <w:bookmarkEnd w:id="16"/>
      <w:r w:rsidRPr="002A30C5">
        <w:rPr>
          <w:rFonts w:ascii="Times New Roman" w:hAnsi="Times New Roman"/>
          <w:i/>
          <w:color w:val="000000"/>
          <w:szCs w:val="28"/>
        </w:rPr>
        <w:t>Электронный документ налогоплательщика</w:t>
      </w:r>
      <w:r w:rsidRPr="002A30C5">
        <w:rPr>
          <w:rFonts w:ascii="Times New Roman" w:hAnsi="Times New Roman"/>
          <w:color w:val="000000"/>
          <w:szCs w:val="28"/>
        </w:rPr>
        <w:t xml:space="preserve"> - электронный документ, переданный в установленном электронном формате, удостоверенный электронной цифровой подписью налогоплательщика, после его приема и подтверждения аутентичности; </w:t>
      </w:r>
    </w:p>
    <w:p w:rsidR="006B3009" w:rsidRPr="00334280" w:rsidRDefault="006B3009" w:rsidP="006B3009">
      <w:pPr>
        <w:ind w:firstLine="400"/>
        <w:jc w:val="both"/>
        <w:rPr>
          <w:color w:val="000000"/>
          <w:sz w:val="24"/>
        </w:rPr>
      </w:pPr>
      <w:bookmarkStart w:id="17" w:name="SUB100034"/>
      <w:bookmarkEnd w:id="17"/>
      <w:r w:rsidRPr="002A30C5">
        <w:rPr>
          <w:rFonts w:ascii="Times New Roman" w:hAnsi="Times New Roman"/>
          <w:i/>
          <w:color w:val="000000"/>
          <w:szCs w:val="28"/>
        </w:rPr>
        <w:t>Электронная цифровая подпись налогоплательщика</w:t>
      </w:r>
      <w:r w:rsidRPr="002A30C5">
        <w:rPr>
          <w:rFonts w:ascii="Times New Roman" w:hAnsi="Times New Roman"/>
          <w:color w:val="000000"/>
          <w:szCs w:val="28"/>
        </w:rPr>
        <w:t xml:space="preserve"> - последовательность электронных цифровых символов, созданная средствами электронной цифровой подписи и подтверждающая достоверность электронного документа, его принадлежность налогоплательщику и неизменность содержа</w:t>
      </w:r>
      <w:r w:rsidRPr="00B2574E">
        <w:rPr>
          <w:color w:val="000000"/>
          <w:sz w:val="24"/>
        </w:rPr>
        <w:t xml:space="preserve">ния; </w:t>
      </w:r>
    </w:p>
    <w:p w:rsidR="00E11383" w:rsidRPr="006B3009" w:rsidRDefault="00E11383">
      <w:pPr>
        <w:rPr>
          <w:lang w:val="kk-KZ"/>
        </w:rPr>
      </w:pPr>
      <w:bookmarkStart w:id="18" w:name="_GoBack"/>
      <w:bookmarkEnd w:id="18"/>
    </w:p>
    <w:sectPr w:rsidR="00E11383" w:rsidRPr="006B3009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09"/>
    <w:rsid w:val="006B3009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09"/>
    <w:rPr>
      <w:rFonts w:ascii="Arial" w:eastAsia="Times New Roman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B30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3009"/>
    <w:rPr>
      <w:rFonts w:ascii="Arial" w:eastAsia="Times New Roman" w:hAnsi="Arial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09"/>
    <w:rPr>
      <w:rFonts w:ascii="Arial" w:eastAsia="Times New Roman" w:hAnsi="Arial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B30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3009"/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1620</Words>
  <Characters>9239</Characters>
  <Application>Microsoft Macintosh Word</Application>
  <DocSecurity>0</DocSecurity>
  <Lines>76</Lines>
  <Paragraphs>21</Paragraphs>
  <ScaleCrop>false</ScaleCrop>
  <Company>Dom</Company>
  <LinksUpToDate>false</LinksUpToDate>
  <CharactersWithSpaces>10838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2020-09-27T09:10:00Z</dcterms:created>
  <dcterms:modified xsi:type="dcterms:W3CDTF">2020-09-27T09:10:00Z</dcterms:modified>
</cp:coreProperties>
</file>